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7CAD" w14:textId="77777777" w:rsidR="006E2F1F" w:rsidRDefault="006E2F1F"/>
    <w:p w14:paraId="22A3C307" w14:textId="77777777" w:rsidR="006E2F1F" w:rsidRDefault="006E2F1F" w:rsidP="006E2F1F">
      <w:pPr>
        <w:tabs>
          <w:tab w:val="left" w:pos="0"/>
        </w:tabs>
      </w:pPr>
      <w:r>
        <w:tab/>
      </w:r>
    </w:p>
    <w:p w14:paraId="7F7DB6A3" w14:textId="77777777" w:rsidR="006E2F1F" w:rsidRDefault="006E2F1F" w:rsidP="00FE3FED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6E2F1F">
        <w:rPr>
          <w:sz w:val="28"/>
          <w:szCs w:val="28"/>
          <w:u w:val="single"/>
        </w:rPr>
        <w:t>INFORME SOBRE NIVELES COMPETENCIALES DEL ALUMNO</w:t>
      </w:r>
    </w:p>
    <w:p w14:paraId="14D475EA" w14:textId="77777777" w:rsidR="006E2F1F" w:rsidRDefault="006E2F1F" w:rsidP="006E2F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El alumno ha obtenido en este trimestre los siguientes niveles competenciales:</w:t>
      </w:r>
    </w:p>
    <w:p w14:paraId="35BC5EA9" w14:textId="77777777" w:rsidR="006E2F1F" w:rsidRDefault="006E2F1F" w:rsidP="006E2F1F">
      <w:pPr>
        <w:tabs>
          <w:tab w:val="left" w:pos="0"/>
        </w:tabs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6"/>
        <w:gridCol w:w="1441"/>
        <w:gridCol w:w="1436"/>
        <w:gridCol w:w="1433"/>
        <w:gridCol w:w="1430"/>
      </w:tblGrid>
      <w:tr w:rsidR="006E2F1F" w14:paraId="5852C567" w14:textId="77777777" w:rsidTr="00677A49">
        <w:tc>
          <w:tcPr>
            <w:tcW w:w="2036" w:type="dxa"/>
            <w:shd w:val="clear" w:color="auto" w:fill="FFFFFF" w:themeFill="background1"/>
            <w:vAlign w:val="center"/>
          </w:tcPr>
          <w:p w14:paraId="16884C45" w14:textId="77777777" w:rsidR="006E2F1F" w:rsidRPr="00677A49" w:rsidRDefault="006E2F1F" w:rsidP="006E2F1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Competencias</w:t>
            </w:r>
          </w:p>
        </w:tc>
        <w:tc>
          <w:tcPr>
            <w:tcW w:w="1441" w:type="dxa"/>
            <w:shd w:val="clear" w:color="auto" w:fill="FF0000"/>
            <w:vAlign w:val="center"/>
          </w:tcPr>
          <w:p w14:paraId="05E2A280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  <w:highlight w:val="red"/>
              </w:rPr>
              <w:t>Debe mejorar</w:t>
            </w:r>
          </w:p>
        </w:tc>
        <w:tc>
          <w:tcPr>
            <w:tcW w:w="1436" w:type="dxa"/>
            <w:shd w:val="clear" w:color="auto" w:fill="FFFF00"/>
            <w:vAlign w:val="center"/>
          </w:tcPr>
          <w:p w14:paraId="6280BB26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Aceptable</w:t>
            </w:r>
          </w:p>
        </w:tc>
        <w:tc>
          <w:tcPr>
            <w:tcW w:w="1433" w:type="dxa"/>
            <w:shd w:val="clear" w:color="auto" w:fill="FFC000"/>
            <w:vAlign w:val="center"/>
          </w:tcPr>
          <w:p w14:paraId="7F9898E9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Bueno</w:t>
            </w:r>
          </w:p>
        </w:tc>
        <w:tc>
          <w:tcPr>
            <w:tcW w:w="1430" w:type="dxa"/>
            <w:shd w:val="clear" w:color="auto" w:fill="00B050"/>
            <w:vAlign w:val="center"/>
          </w:tcPr>
          <w:p w14:paraId="1C2F295E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Muy Bueno</w:t>
            </w:r>
          </w:p>
        </w:tc>
      </w:tr>
      <w:tr w:rsidR="006E2F1F" w14:paraId="5ED8A087" w14:textId="77777777" w:rsidTr="00677A49">
        <w:tc>
          <w:tcPr>
            <w:tcW w:w="2036" w:type="dxa"/>
            <w:shd w:val="clear" w:color="auto" w:fill="FFFFFF" w:themeFill="background1"/>
          </w:tcPr>
          <w:p w14:paraId="7A6BDA7B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CL</w:t>
            </w:r>
          </w:p>
        </w:tc>
        <w:tc>
          <w:tcPr>
            <w:tcW w:w="1441" w:type="dxa"/>
          </w:tcPr>
          <w:p w14:paraId="16A98743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00B6E272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0319DF5F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129AFC95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F1F" w14:paraId="33F73511" w14:textId="77777777" w:rsidTr="00677A49">
        <w:tc>
          <w:tcPr>
            <w:tcW w:w="2036" w:type="dxa"/>
            <w:shd w:val="clear" w:color="auto" w:fill="FFFFFF" w:themeFill="background1"/>
          </w:tcPr>
          <w:p w14:paraId="379335AB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1441" w:type="dxa"/>
          </w:tcPr>
          <w:p w14:paraId="257EC261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0AF3D43D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4721E933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AFC167A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F1F" w14:paraId="1ECD6D29" w14:textId="77777777" w:rsidTr="00677A49">
        <w:tc>
          <w:tcPr>
            <w:tcW w:w="2036" w:type="dxa"/>
            <w:shd w:val="clear" w:color="auto" w:fill="FFFFFF" w:themeFill="background1"/>
          </w:tcPr>
          <w:p w14:paraId="2DBB92A3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CD</w:t>
            </w:r>
          </w:p>
        </w:tc>
        <w:tc>
          <w:tcPr>
            <w:tcW w:w="1441" w:type="dxa"/>
          </w:tcPr>
          <w:p w14:paraId="0FF5394E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4DA420C1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2C896787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2E557099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F1F" w14:paraId="5BEC9CA1" w14:textId="77777777" w:rsidTr="00677A49">
        <w:tc>
          <w:tcPr>
            <w:tcW w:w="2036" w:type="dxa"/>
            <w:shd w:val="clear" w:color="auto" w:fill="FFFFFF" w:themeFill="background1"/>
          </w:tcPr>
          <w:p w14:paraId="49E16DA0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AA</w:t>
            </w:r>
          </w:p>
        </w:tc>
        <w:tc>
          <w:tcPr>
            <w:tcW w:w="1441" w:type="dxa"/>
          </w:tcPr>
          <w:p w14:paraId="683761A6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2FAA04EF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288C0052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1DF505CF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F1F" w14:paraId="5C2BF137" w14:textId="77777777" w:rsidTr="00677A49">
        <w:tc>
          <w:tcPr>
            <w:tcW w:w="2036" w:type="dxa"/>
            <w:shd w:val="clear" w:color="auto" w:fill="FFFFFF" w:themeFill="background1"/>
          </w:tcPr>
          <w:p w14:paraId="1F41C2CD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1441" w:type="dxa"/>
          </w:tcPr>
          <w:p w14:paraId="38DB050B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455D5747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28EA284B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3A18957F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F1F" w14:paraId="40368E0E" w14:textId="77777777" w:rsidTr="00677A49">
        <w:tc>
          <w:tcPr>
            <w:tcW w:w="2036" w:type="dxa"/>
            <w:shd w:val="clear" w:color="auto" w:fill="FFFFFF" w:themeFill="background1"/>
          </w:tcPr>
          <w:p w14:paraId="1CD1C125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441" w:type="dxa"/>
          </w:tcPr>
          <w:p w14:paraId="35EB6D14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23C45A6E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3ECDF059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D8A5D9F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2F1F" w14:paraId="03E2ADA2" w14:textId="77777777" w:rsidTr="00677A49">
        <w:tc>
          <w:tcPr>
            <w:tcW w:w="2036" w:type="dxa"/>
            <w:shd w:val="clear" w:color="auto" w:fill="FFFFFF" w:themeFill="background1"/>
          </w:tcPr>
          <w:p w14:paraId="07F47B24" w14:textId="77777777" w:rsidR="006E2F1F" w:rsidRPr="00677A49" w:rsidRDefault="006E2F1F" w:rsidP="006E2F1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77A49">
              <w:rPr>
                <w:b/>
                <w:sz w:val="28"/>
                <w:szCs w:val="28"/>
              </w:rPr>
              <w:t>CC</w:t>
            </w:r>
          </w:p>
        </w:tc>
        <w:tc>
          <w:tcPr>
            <w:tcW w:w="1441" w:type="dxa"/>
          </w:tcPr>
          <w:p w14:paraId="4924D591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2521EC13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14:paraId="216A6AEC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0A94A74B" w14:textId="77777777" w:rsidR="006E2F1F" w:rsidRPr="00FE3FED" w:rsidRDefault="006E2F1F" w:rsidP="00FE3FE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2BDAF9" w14:textId="77777777" w:rsidR="006E2F1F" w:rsidRDefault="006E2F1F" w:rsidP="00FE3F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6F7C41FE" w14:textId="77777777" w:rsidR="00FE3FED" w:rsidRDefault="00FE3FED" w:rsidP="00FE3FE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D7D7" wp14:editId="1C5726A7">
                <wp:simplePos x="0" y="0"/>
                <wp:positionH relativeFrom="column">
                  <wp:posOffset>-96724</wp:posOffset>
                </wp:positionH>
                <wp:positionV relativeFrom="paragraph">
                  <wp:posOffset>11023</wp:posOffset>
                </wp:positionV>
                <wp:extent cx="6116129" cy="4201064"/>
                <wp:effectExtent l="0" t="0" r="1841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29" cy="420106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E49211" id="Rectángulo 8" o:spid="_x0000_s1026" style="position:absolute;margin-left:-7.6pt;margin-top:.85pt;width:481.6pt;height:3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" filled="f" strokecolor="black [3213]" strokeweight="1.25pt"/>
            </w:pict>
          </mc:Fallback>
        </mc:AlternateContent>
      </w:r>
    </w:p>
    <w:p w14:paraId="0CFCAEAE" w14:textId="77777777" w:rsidR="006E2F1F" w:rsidRPr="00677A49" w:rsidRDefault="006E2F1F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(CL) Competencia en comunicación lingüística</w:t>
      </w:r>
      <w:r w:rsidRPr="00677A49">
        <w:rPr>
          <w:rFonts w:ascii="Arial" w:hAnsi="Arial" w:cs="Arial"/>
          <w:b/>
          <w:sz w:val="18"/>
          <w:szCs w:val="18"/>
          <w:shd w:val="clear" w:color="auto" w:fill="FFFFFF"/>
        </w:rPr>
        <w:t xml:space="preserve">: </w:t>
      </w:r>
      <w:r w:rsidRPr="00677A49">
        <w:rPr>
          <w:rFonts w:ascii="Arial" w:hAnsi="Arial" w:cs="Arial"/>
          <w:sz w:val="18"/>
          <w:szCs w:val="18"/>
          <w:shd w:val="clear" w:color="auto" w:fill="FFFFFF"/>
        </w:rPr>
        <w:t xml:space="preserve">Se refiere a la habilidad para utilizar la lengua, expresar ideas e interactuar con otras personas de manera oral o escrita. </w:t>
      </w:r>
    </w:p>
    <w:p w14:paraId="54C5F0FF" w14:textId="77777777" w:rsidR="006E2F1F" w:rsidRPr="00677A49" w:rsidRDefault="006E2F1F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(CM) Competencia matemática y competencias básicas en ciencia y tecnología</w:t>
      </w:r>
      <w:r w:rsidRPr="00677A49">
        <w:rPr>
          <w:rFonts w:ascii="Arial" w:hAnsi="Arial" w:cs="Arial"/>
          <w:sz w:val="18"/>
          <w:szCs w:val="18"/>
          <w:shd w:val="clear" w:color="auto" w:fill="FFFFFF"/>
        </w:rPr>
        <w:t xml:space="preserve">: La primera alude a las capacidades para aplicar el razonamiento matemático para resolver cuestiones de la vida cotidiana; la competencia en ciencia se centra en las habilidades para utilizar los conocimientos y metodología científicos para explicar la realidad que nos rodea;  y la competencia tecnológica, en cómo aplicar estos conocimientos y métodos para dar respuesta a los deseos y necesidades humanos. </w:t>
      </w:r>
    </w:p>
    <w:p w14:paraId="48BB51C9" w14:textId="77777777" w:rsidR="006E2F1F" w:rsidRPr="00677A49" w:rsidRDefault="006E2F1F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(CD) Competencia digital</w:t>
      </w:r>
      <w:r w:rsidRPr="00677A49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:</w:t>
      </w:r>
      <w:r w:rsidRPr="00677A49">
        <w:rPr>
          <w:rFonts w:ascii="Arial" w:hAnsi="Arial" w:cs="Arial"/>
          <w:sz w:val="18"/>
          <w:szCs w:val="18"/>
          <w:shd w:val="clear" w:color="auto" w:fill="FFFFFF"/>
        </w:rPr>
        <w:t xml:space="preserve"> Implica el uso seguro y crítico de las TIC para obtener, analizar, producir e intercambiar información.</w:t>
      </w:r>
    </w:p>
    <w:p w14:paraId="553D5C1E" w14:textId="77777777" w:rsidR="006E2F1F" w:rsidRPr="00677A49" w:rsidRDefault="00FE3FED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(</w:t>
      </w: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AA) Aprender a aprender</w:t>
      </w:r>
      <w:r w:rsidRPr="00677A49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:</w:t>
      </w:r>
      <w:r w:rsidR="006E2F1F" w:rsidRPr="00677A49">
        <w:rPr>
          <w:rFonts w:ascii="Arial" w:hAnsi="Arial" w:cs="Arial"/>
          <w:sz w:val="18"/>
          <w:szCs w:val="18"/>
          <w:shd w:val="clear" w:color="auto" w:fill="FFFFFF"/>
        </w:rPr>
        <w:t xml:space="preserve"> Es una de las principales competencias, ya que implica que el alumno desarrolle su capacidad para iniciar el aprendizaje y persistir en él, organizar sus tareas y tiempo, y trabajar de manera individual o colaborativa para conseguir un objetivo.</w:t>
      </w:r>
    </w:p>
    <w:p w14:paraId="2E03CB68" w14:textId="77777777" w:rsidR="006E2F1F" w:rsidRPr="00677A49" w:rsidRDefault="00FE3FED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CS) Competencias sociales y cívicas</w:t>
      </w:r>
      <w:r w:rsidRPr="00677A49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677A4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6E2F1F" w:rsidRPr="00677A49">
        <w:rPr>
          <w:rFonts w:ascii="Arial" w:hAnsi="Arial" w:cs="Arial"/>
          <w:sz w:val="18"/>
          <w:szCs w:val="18"/>
          <w:shd w:val="clear" w:color="auto" w:fill="FFFFFF"/>
        </w:rPr>
        <w:t>Hacen referencia a las capacidades para relacionarse con las personas y participar de manera activa, participativa y democrática en la vida social y cívica.</w:t>
      </w:r>
    </w:p>
    <w:p w14:paraId="629F2CD2" w14:textId="77777777" w:rsidR="006E2F1F" w:rsidRPr="00677A49" w:rsidRDefault="00FE3FED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(SI)</w:t>
      </w:r>
      <w:r w:rsidR="006E2F1F"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 Sentido de la iniciativa y espíritu</w:t>
      </w: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emprendedor:</w:t>
      </w:r>
      <w:r w:rsidR="006E2F1F" w:rsidRPr="00677A49">
        <w:rPr>
          <w:rFonts w:ascii="Arial" w:hAnsi="Arial" w:cs="Arial"/>
          <w:sz w:val="18"/>
          <w:szCs w:val="18"/>
          <w:shd w:val="clear" w:color="auto" w:fill="FFFFFF"/>
        </w:rPr>
        <w:t xml:space="preserve"> Implica las habilidades necesarias para convertir las ideas en actos, como la creatividad o las capacidades para asumir riesgos y planificar y gestionar proyectos. </w:t>
      </w:r>
    </w:p>
    <w:p w14:paraId="0F875E8A" w14:textId="77777777" w:rsidR="006E2F1F" w:rsidRPr="00677A49" w:rsidRDefault="00FE3FED" w:rsidP="00FE3FE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(CC) </w:t>
      </w:r>
      <w:r w:rsidR="006E2F1F"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Conc</w:t>
      </w:r>
      <w:r w:rsidRPr="00677A4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iencia y expresiones culturales:</w:t>
      </w:r>
      <w:r w:rsidR="006E2F1F" w:rsidRPr="00677A49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="006E2F1F" w:rsidRPr="00677A49">
        <w:rPr>
          <w:rFonts w:ascii="Arial" w:hAnsi="Arial" w:cs="Arial"/>
          <w:sz w:val="18"/>
          <w:szCs w:val="18"/>
          <w:shd w:val="clear" w:color="auto" w:fill="FFFFFF"/>
        </w:rPr>
        <w:t>Hace referencia a la capacidad para apreciar la importancia de la expresión a través de la música, las artes plásticas y escénicas o la literatura.</w:t>
      </w:r>
    </w:p>
    <w:p w14:paraId="57429D56" w14:textId="77777777" w:rsidR="006E2F1F" w:rsidRPr="006E2F1F" w:rsidRDefault="006E2F1F" w:rsidP="006E2F1F">
      <w:pPr>
        <w:tabs>
          <w:tab w:val="left" w:pos="0"/>
        </w:tabs>
        <w:rPr>
          <w:sz w:val="28"/>
          <w:szCs w:val="28"/>
        </w:rPr>
      </w:pP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 </w:t>
      </w:r>
    </w:p>
    <w:sectPr w:rsidR="006E2F1F" w:rsidRPr="006E2F1F" w:rsidSect="006E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54E7" w14:textId="77777777" w:rsidR="006221E2" w:rsidRDefault="006221E2" w:rsidP="006E2F1F">
      <w:pPr>
        <w:spacing w:after="0" w:line="240" w:lineRule="auto"/>
      </w:pPr>
      <w:r>
        <w:separator/>
      </w:r>
    </w:p>
  </w:endnote>
  <w:endnote w:type="continuationSeparator" w:id="0">
    <w:p w14:paraId="2DD68D76" w14:textId="77777777" w:rsidR="006221E2" w:rsidRDefault="006221E2" w:rsidP="006E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6AEF" w14:textId="77777777" w:rsidR="00AE412C" w:rsidRDefault="00AE412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2AE52" w14:textId="77777777" w:rsidR="00AE412C" w:rsidRDefault="00AE412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A5DF" w14:textId="77777777" w:rsidR="00AE412C" w:rsidRDefault="00AE412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9C73" w14:textId="77777777" w:rsidR="006221E2" w:rsidRDefault="006221E2" w:rsidP="006E2F1F">
      <w:pPr>
        <w:spacing w:after="0" w:line="240" w:lineRule="auto"/>
      </w:pPr>
      <w:r>
        <w:separator/>
      </w:r>
    </w:p>
  </w:footnote>
  <w:footnote w:type="continuationSeparator" w:id="0">
    <w:p w14:paraId="4D69DB4B" w14:textId="77777777" w:rsidR="006221E2" w:rsidRDefault="006221E2" w:rsidP="006E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7F50" w14:textId="77777777" w:rsidR="00AE412C" w:rsidRDefault="00AE412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FF7D" w14:textId="77777777" w:rsidR="006E2F1F" w:rsidRDefault="006E2F1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72C9" w14:textId="77777777" w:rsidR="00AE412C" w:rsidRDefault="00AE41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F"/>
    <w:rsid w:val="0041632E"/>
    <w:rsid w:val="006221E2"/>
    <w:rsid w:val="00677A49"/>
    <w:rsid w:val="006E2F1F"/>
    <w:rsid w:val="00AE412C"/>
    <w:rsid w:val="00C703FD"/>
    <w:rsid w:val="00DD25F0"/>
    <w:rsid w:val="00F50AC0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40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F1F"/>
  </w:style>
  <w:style w:type="paragraph" w:styleId="Piedepgina">
    <w:name w:val="footer"/>
    <w:basedOn w:val="Normal"/>
    <w:link w:val="PiedepginaCar"/>
    <w:uiPriority w:val="99"/>
    <w:unhideWhenUsed/>
    <w:rsid w:val="006E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F1F"/>
  </w:style>
  <w:style w:type="table" w:styleId="Tablaconcuadrcula">
    <w:name w:val="Table Grid"/>
    <w:basedOn w:val="Tablanormal"/>
    <w:uiPriority w:val="39"/>
    <w:rsid w:val="006E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1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1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F1F"/>
  </w:style>
  <w:style w:type="paragraph" w:styleId="Piedepgina">
    <w:name w:val="footer"/>
    <w:basedOn w:val="Normal"/>
    <w:link w:val="PiedepginaCar"/>
    <w:uiPriority w:val="99"/>
    <w:unhideWhenUsed/>
    <w:rsid w:val="006E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F1F"/>
  </w:style>
  <w:style w:type="table" w:styleId="Tablaconcuadrcula">
    <w:name w:val="Table Grid"/>
    <w:basedOn w:val="Tablanormal"/>
    <w:uiPriority w:val="39"/>
    <w:rsid w:val="006E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1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1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Ricardo Montañana</cp:lastModifiedBy>
  <cp:revision>6</cp:revision>
  <dcterms:created xsi:type="dcterms:W3CDTF">2015-11-08T22:11:00Z</dcterms:created>
  <dcterms:modified xsi:type="dcterms:W3CDTF">2016-02-15T18:49:00Z</dcterms:modified>
</cp:coreProperties>
</file>